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  <w:r w:rsidRPr="009F5E42">
        <w:rPr>
          <w:noProof/>
          <w:sz w:val="26"/>
          <w:szCs w:val="26"/>
          <w:lang w:eastAsia="ru-RU"/>
        </w:rPr>
        <w:drawing>
          <wp:inline distT="0" distB="0" distL="0" distR="0">
            <wp:extent cx="6299835" cy="8913326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случае если совет, комитет высказал предложения к проекту локального нормативного акта, директор ОУ (иной орган управления) имеет право принять локальный нормативный акт с учетом указанных предложений.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В случае если мотивированное мнение совета, комитета не содержит согласия с проектом локального нормативного акта, либо содержит предложения по его совершенствованию, которые директор ОУ (иной орган управления) учитывать не планирует, директор ОУ (иной орган управления) в течение трех дней после получения мотивированного мнения проводит дополнительные консультации с советом, комитетом в целях достижения взаимоприемлемого решения.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</w:t>
      </w:r>
      <w:proofErr w:type="spellStart"/>
      <w:r>
        <w:rPr>
          <w:sz w:val="26"/>
          <w:szCs w:val="26"/>
        </w:rPr>
        <w:t>недостижении</w:t>
      </w:r>
      <w:proofErr w:type="spellEnd"/>
      <w:r>
        <w:rPr>
          <w:sz w:val="26"/>
          <w:szCs w:val="26"/>
        </w:rPr>
        <w:t xml:space="preserve"> согласия возникшие разногласия оформляются протоколом, после чего директор ОУ (иной орган управления) имеет право принять локальный нормативный акт.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Директор ОУ (либо иное лицо, уполномоченное в установленном законодательством и локальными нормативными актами ОУ 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совет, комитет 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ОУ (иное уполномоченное лицо) пришел к выводу о наличии вины в совершении дисциплинарного проступка. В случае </w:t>
      </w:r>
      <w:proofErr w:type="spellStart"/>
      <w:r>
        <w:rPr>
          <w:sz w:val="26"/>
          <w:szCs w:val="26"/>
        </w:rPr>
        <w:t>непоступления</w:t>
      </w:r>
      <w:proofErr w:type="spellEnd"/>
      <w:r>
        <w:rPr>
          <w:sz w:val="26"/>
          <w:szCs w:val="26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</w:t>
      </w:r>
      <w:proofErr w:type="spellStart"/>
      <w:r>
        <w:rPr>
          <w:sz w:val="26"/>
          <w:szCs w:val="26"/>
        </w:rPr>
        <w:t>непоступление</w:t>
      </w:r>
      <w:proofErr w:type="spellEnd"/>
      <w:r>
        <w:rPr>
          <w:sz w:val="26"/>
          <w:szCs w:val="26"/>
        </w:rPr>
        <w:t xml:space="preserve">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Проект приказа о привлечении к дисциплинарной ответственности и </w:t>
      </w:r>
      <w:proofErr w:type="spellStart"/>
      <w:r>
        <w:rPr>
          <w:sz w:val="26"/>
          <w:szCs w:val="26"/>
        </w:rPr>
        <w:t>прилагающиеся</w:t>
      </w:r>
      <w:proofErr w:type="spellEnd"/>
      <w:r>
        <w:rPr>
          <w:sz w:val="26"/>
          <w:szCs w:val="26"/>
        </w:rPr>
        <w:t xml:space="preserve"> документы должны быть направлены руководителем ОУ (иным уполномоченным органом) в совет, комитет не позднее, чем 14 дней с момента обнаружения дисциплинарного проступка.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 Совет, комитет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директору ОУ (иному уполномоченному лицу) свое мотивированное мнение в письменной форме.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В случае если совет, комитет выразил согласие с проектом приказа о привлечении к дисциплинарной ответственности, либо если мотивированное мнение не </w:t>
      </w:r>
      <w:r>
        <w:rPr>
          <w:sz w:val="26"/>
          <w:szCs w:val="26"/>
        </w:rPr>
        <w:lastRenderedPageBreak/>
        <w:t>поступило в указанный предыдущим пунктом срок, директор ОУ принимает решение о привлечении обучающегося к дисциплинарной ответственности.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В случае если совет, комитет выразил несогласие с предполагаемым решением </w:t>
      </w:r>
      <w:proofErr w:type="gramStart"/>
      <w:r>
        <w:rPr>
          <w:sz w:val="26"/>
          <w:szCs w:val="26"/>
        </w:rPr>
        <w:t>директора  ОУ</w:t>
      </w:r>
      <w:proofErr w:type="gramEnd"/>
      <w:r>
        <w:rPr>
          <w:sz w:val="26"/>
          <w:szCs w:val="26"/>
        </w:rPr>
        <w:t xml:space="preserve"> (иного уполномоченного лица), он в течение трех учебных дней проводит с директором ОУ (иным уполномоченным лицом либо его представителем) дополнительные консультации, результаты которых оформляются протоколом.</w:t>
      </w:r>
    </w:p>
    <w:p w:rsidR="0010065B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</w:t>
      </w:r>
      <w:proofErr w:type="spellStart"/>
      <w:r>
        <w:rPr>
          <w:sz w:val="26"/>
          <w:szCs w:val="26"/>
        </w:rPr>
        <w:t>недостижении</w:t>
      </w:r>
      <w:proofErr w:type="spellEnd"/>
      <w:r>
        <w:rPr>
          <w:sz w:val="26"/>
          <w:szCs w:val="26"/>
        </w:rPr>
        <w:t xml:space="preserve"> согласия по результатам консультаций директор ОУ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CE429A" w:rsidRDefault="00CE429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 Директор ОУ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обучающихся. В указанный период не засчитываются периоды болезни, каникул, академического отпуска, отпуска по беременности и родам или отпуска по уходу за ребенком.</w:t>
      </w: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</w:p>
    <w:p w:rsidR="009F5E42" w:rsidRDefault="009F5E42">
      <w:pPr>
        <w:spacing w:line="312" w:lineRule="auto"/>
        <w:ind w:firstLine="709"/>
        <w:jc w:val="both"/>
        <w:rPr>
          <w:sz w:val="26"/>
          <w:szCs w:val="26"/>
        </w:rPr>
      </w:pPr>
      <w:r w:rsidRPr="009F5E42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99835" cy="9233712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3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5E42" w:rsidRDefault="009F5E42">
      <w:pPr>
        <w:spacing w:line="312" w:lineRule="auto"/>
        <w:ind w:firstLine="709"/>
        <w:jc w:val="both"/>
      </w:pPr>
    </w:p>
    <w:sectPr w:rsidR="009F5E42">
      <w:pgSz w:w="11906" w:h="16838"/>
      <w:pgMar w:top="1134" w:right="851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5F"/>
    <w:rsid w:val="0010065B"/>
    <w:rsid w:val="0015575F"/>
    <w:rsid w:val="009F5E42"/>
    <w:rsid w:val="00C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052FA"/>
  <w15:chartTrackingRefBased/>
  <w15:docId w15:val="{35F94DAF-1CA8-4028-A3A8-FF5403F0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table" w:styleId="aa">
    <w:name w:val="Table Grid"/>
    <w:basedOn w:val="a1"/>
    <w:uiPriority w:val="39"/>
    <w:rsid w:val="001557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учета мнения советов обучающихся (студенческих советов), советов родителей (законных представителей) несовершеннолетних обучающихся или иных органов, представляющих интересы обучающихся, при принятии локальных нормативных актов и выборе меры ди</vt:lpstr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учета мнения советов обучающихся (студенческих советов), советов родителей (законных представителей) несовершеннолетних обучающихся или иных органов, представляющих интересы обучающихся, при принятии локальных нормативных актов и выборе меры ди</dc:title>
  <dc:subject/>
  <dc:creator>Anna</dc:creator>
  <cp:keywords/>
  <cp:lastModifiedBy>Марина</cp:lastModifiedBy>
  <cp:revision>3</cp:revision>
  <cp:lastPrinted>2014-04-05T09:12:00Z</cp:lastPrinted>
  <dcterms:created xsi:type="dcterms:W3CDTF">2018-12-03T19:56:00Z</dcterms:created>
  <dcterms:modified xsi:type="dcterms:W3CDTF">2018-12-04T07:52:00Z</dcterms:modified>
</cp:coreProperties>
</file>